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56A05D3"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8E567D" w:rsidRPr="008E567D">
        <w:rPr>
          <w:bCs/>
          <w:noProof w:val="0"/>
          <w:sz w:val="24"/>
          <w:szCs w:val="24"/>
        </w:rPr>
        <w:t>R2-1900637</w:t>
      </w:r>
    </w:p>
    <w:p w14:paraId="231362B2" w14:textId="40FEEF61"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5470B6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E567D">
        <w:rPr>
          <w:rFonts w:cs="Arial"/>
          <w:b/>
          <w:bCs/>
          <w:sz w:val="24"/>
        </w:rPr>
        <w:t>11</w:t>
      </w:r>
      <w:r w:rsidR="002747EC">
        <w:rPr>
          <w:rFonts w:cs="Arial"/>
          <w:b/>
          <w:bCs/>
          <w:sz w:val="24"/>
          <w:lang w:eastAsia="ja-JP"/>
        </w:rPr>
        <w:t>.</w:t>
      </w:r>
      <w:r w:rsidR="008E567D">
        <w:rPr>
          <w:rFonts w:cs="Arial"/>
          <w:b/>
          <w:bCs/>
          <w:sz w:val="24"/>
          <w:lang w:eastAsia="ja-JP"/>
        </w:rPr>
        <w:t>7</w:t>
      </w:r>
      <w:r w:rsidR="002747EC">
        <w:rPr>
          <w:rFonts w:cs="Arial"/>
          <w:b/>
          <w:bCs/>
          <w:sz w:val="24"/>
          <w:lang w:eastAsia="ja-JP"/>
        </w:rPr>
        <w:t>.</w:t>
      </w:r>
      <w:r w:rsidR="008E567D">
        <w:rPr>
          <w:rFonts w:cs="Arial"/>
          <w:b/>
          <w:bCs/>
          <w:sz w:val="24"/>
          <w:lang w:eastAsia="ja-JP"/>
        </w:rPr>
        <w:t>2.3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04A3F03" w:rsidR="00CD4C7B" w:rsidRDefault="00CD4C7B" w:rsidP="743EE041">
      <w:pPr>
        <w:ind w:left="1985" w:hanging="1985"/>
        <w:rPr>
          <w:rFonts w:ascii="Arial" w:hAnsi="Arial" w:cs="Arial"/>
          <w:b/>
          <w:bCs/>
          <w:sz w:val="24"/>
          <w:szCs w:val="24"/>
        </w:rPr>
      </w:pPr>
      <w:r w:rsidRPr="743EE041">
        <w:rPr>
          <w:rFonts w:ascii="Arial" w:hAnsi="Arial" w:cs="Arial"/>
          <w:b/>
          <w:bCs/>
          <w:sz w:val="24"/>
          <w:szCs w:val="24"/>
        </w:rPr>
        <w:t>Title:</w:t>
      </w:r>
      <w:r w:rsidRPr="00B266B0">
        <w:rPr>
          <w:rFonts w:ascii="Arial" w:hAnsi="Arial" w:cs="Arial"/>
          <w:b/>
          <w:bCs/>
          <w:sz w:val="24"/>
        </w:rPr>
        <w:tab/>
      </w:r>
      <w:r w:rsidRPr="743EE041">
        <w:rPr>
          <w:rFonts w:ascii="Arial" w:hAnsi="Arial" w:cs="Arial"/>
          <w:b/>
          <w:bCs/>
          <w:sz w:val="24"/>
          <w:szCs w:val="24"/>
        </w:rPr>
        <w:t>Ethernet Header Compression option</w:t>
      </w:r>
      <w:r w:rsidR="002C6202">
        <w:rPr>
          <w:rFonts w:ascii="Arial" w:hAnsi="Arial" w:cs="Arial"/>
          <w:b/>
          <w:bCs/>
          <w:sz w:val="24"/>
          <w:szCs w:val="24"/>
        </w:rPr>
        <w:t>s</w:t>
      </w:r>
      <w:bookmarkStart w:id="0" w:name="_GoBack"/>
      <w:bookmarkEnd w:id="0"/>
      <w:r w:rsidRPr="743EE041">
        <w:rPr>
          <w:rFonts w:ascii="Arial" w:hAnsi="Arial" w:cs="Arial"/>
          <w:b/>
          <w:bCs/>
          <w:sz w:val="24"/>
          <w:szCs w:val="24"/>
        </w:rPr>
        <w:t xml:space="preserve"> comparison</w:t>
      </w:r>
    </w:p>
    <w:p w14:paraId="3AC3A0B1" w14:textId="694DED4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C6E7A">
        <w:rPr>
          <w:rFonts w:ascii="Arial" w:hAnsi="Arial" w:cs="Arial"/>
          <w:b/>
          <w:bCs/>
          <w:sz w:val="24"/>
        </w:rPr>
        <w:t>FS_</w:t>
      </w:r>
      <w:r w:rsidR="00112F1A" w:rsidRPr="00112F1A">
        <w:rPr>
          <w:rFonts w:ascii="Arial" w:hAnsi="Arial" w:cs="Arial"/>
          <w:b/>
          <w:bCs/>
          <w:sz w:val="24"/>
        </w:rPr>
        <w:t>NR_</w:t>
      </w:r>
      <w:r w:rsidR="007C6E7A">
        <w:rPr>
          <w:rFonts w:ascii="Arial" w:hAnsi="Arial" w:cs="Arial"/>
          <w:b/>
          <w:bCs/>
          <w:sz w:val="24"/>
        </w:rPr>
        <w:t>IIOT</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7C6E7A">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39E0ED9" w:rsidR="00CD4C7B" w:rsidRPr="006E13D1" w:rsidRDefault="743EE041" w:rsidP="00CD4C7B">
      <w:r>
        <w:t xml:space="preserve">RAN2 conducted an e-mail survey on various questions related to Ethernet header compression. Summary of the inputs has been collected. In most cases the conclusions are relatively clear, for instance related to the scope of the compression (specific Ethernet frame headers) and placement of the compression functionality (PDCP layer between UE and </w:t>
      </w:r>
      <w:proofErr w:type="spellStart"/>
      <w:r>
        <w:t>gNB</w:t>
      </w:r>
      <w:proofErr w:type="spellEnd"/>
      <w:r>
        <w:t xml:space="preserve">). However, three different options for the compression mechanism itself got support: 1) Robust Header Compression (ROHC), 2) A new dedicated compression mechanism specified by 3GPP, 3) Uplink </w:t>
      </w:r>
      <w:r w:rsidR="2DBC4AF1">
        <w:t>Data</w:t>
      </w:r>
      <w:r w:rsidR="001E09FD">
        <w:t xml:space="preserve"> </w:t>
      </w:r>
      <w:r>
        <w:t>Compression (UDC). This paper analyses the differences between these candidate compression mechanisms against what are considered the most relevant criteria for the assumed use cases.</w:t>
      </w:r>
    </w:p>
    <w:p w14:paraId="127ACA6D" w14:textId="0DD5E583" w:rsidR="00CD4C7B" w:rsidRPr="006E13D1" w:rsidRDefault="00CD4C7B" w:rsidP="00CD4C7B">
      <w:pPr>
        <w:pStyle w:val="Heading1"/>
      </w:pPr>
      <w:r w:rsidRPr="006E13D1">
        <w:t xml:space="preserve">2 </w:t>
      </w:r>
      <w:r w:rsidR="007C6E7A">
        <w:tab/>
      </w:r>
      <w:r w:rsidRPr="006E13D1">
        <w:t>Key use cases and requirements</w:t>
      </w:r>
      <w:r w:rsidRPr="006E13D1">
        <w:tab/>
      </w:r>
    </w:p>
    <w:p w14:paraId="7DDC150A" w14:textId="35ADE341" w:rsidR="00CD4C7B" w:rsidRPr="006E13D1" w:rsidRDefault="743EE041" w:rsidP="00CD4C7B">
      <w:r>
        <w:t>Ethernet header compression is a feature that is useful mainly for a very specific use case, namely transmission of small sized (&lt;100 byte) Ethernet frames over a URLLC type of network service. The most relevant scenarios are industrial control applications that are nowadays deployed on deterministic Ethernet services based on IEEE TSN standards. For this type of usage both the applications and the radio network may gain benefits in terms of reduced latency and added capacity, respectively.</w:t>
      </w:r>
    </w:p>
    <w:p w14:paraId="0BB47352" w14:textId="679FF4DF" w:rsidR="00CD4C7B" w:rsidRPr="006E13D1" w:rsidRDefault="743EE041" w:rsidP="743EE041">
      <w:r>
        <w:t xml:space="preserve">It is possible to use Ethernet header compression also for other Ethernet based applications such as those using larger frame (payload) sizes </w:t>
      </w:r>
      <w:r w:rsidR="007C6E7A">
        <w:t xml:space="preserve">or </w:t>
      </w:r>
      <w:r>
        <w:t>those that do not require URLLC type of radio resources, but the benefits for the applications themselves or for the radio capacity overall will be marginal</w:t>
      </w:r>
      <w:r w:rsidR="007C6E7A">
        <w:t xml:space="preserve"> in such cases</w:t>
      </w:r>
      <w:r>
        <w:t xml:space="preserve">. </w:t>
      </w:r>
    </w:p>
    <w:p w14:paraId="0712BD15" w14:textId="02D76FE4" w:rsidR="00CD4C7B" w:rsidRPr="006E13D1" w:rsidRDefault="743EE041" w:rsidP="743EE041">
      <w:r>
        <w:t>Thus, it is important to benchmark the Ethernet compression technology candidates primarily with small frame size URLLC/TSC type of applications in mind. In this sense the key criteria will be:</w:t>
      </w:r>
    </w:p>
    <w:p w14:paraId="79040528" w14:textId="08BE544F" w:rsidR="00CD4C7B" w:rsidRPr="006E13D1" w:rsidRDefault="743EE041" w:rsidP="743EE041">
      <w:pPr>
        <w:pStyle w:val="ListParagraph"/>
        <w:numPr>
          <w:ilvl w:val="0"/>
          <w:numId w:val="4"/>
        </w:numPr>
      </w:pPr>
      <w:r>
        <w:t xml:space="preserve">Compression efficiency with the expected traffic type </w:t>
      </w:r>
    </w:p>
    <w:p w14:paraId="2E173DA5" w14:textId="7F4CAB29" w:rsidR="00CD4C7B" w:rsidRPr="006E13D1" w:rsidRDefault="743EE041" w:rsidP="743EE041">
      <w:pPr>
        <w:pStyle w:val="ListParagraph"/>
        <w:numPr>
          <w:ilvl w:val="0"/>
          <w:numId w:val="4"/>
        </w:numPr>
      </w:pPr>
      <w:r>
        <w:t>Compression impact especially on the overall delay for the frame transmission</w:t>
      </w:r>
    </w:p>
    <w:p w14:paraId="3884F67D" w14:textId="198E53A2" w:rsidR="00CD4C7B" w:rsidRPr="006E13D1" w:rsidRDefault="743EE041" w:rsidP="743EE041">
      <w:r>
        <w:t>Another criterium is how much effort the specification and implementation of the compression technology is expected to require, or conversely how much it can be built on top of existing solutions.</w:t>
      </w:r>
    </w:p>
    <w:p w14:paraId="3786286E" w14:textId="4CE5D453" w:rsidR="743EE041" w:rsidRDefault="743EE041" w:rsidP="001E09FD">
      <w:pPr>
        <w:rPr>
          <w:b/>
          <w:bCs/>
        </w:rPr>
      </w:pPr>
      <w:r w:rsidRPr="743EE041">
        <w:rPr>
          <w:b/>
          <w:bCs/>
        </w:rPr>
        <w:t>Observation 1</w:t>
      </w:r>
      <w:r w:rsidR="007C6E7A">
        <w:rPr>
          <w:b/>
          <w:bCs/>
        </w:rPr>
        <w:t xml:space="preserve">: </w:t>
      </w:r>
      <w:r w:rsidRPr="743EE041">
        <w:rPr>
          <w:b/>
          <w:bCs/>
        </w:rPr>
        <w:t xml:space="preserve">Candidate compression technologies should be compared primary against three main criteria: </w:t>
      </w:r>
    </w:p>
    <w:p w14:paraId="144A5A7A" w14:textId="280F4467" w:rsidR="743EE041" w:rsidRPr="001E09FD" w:rsidRDefault="743EE041" w:rsidP="001E09FD">
      <w:pPr>
        <w:pStyle w:val="ListParagraph"/>
        <w:numPr>
          <w:ilvl w:val="0"/>
          <w:numId w:val="10"/>
        </w:numPr>
        <w:rPr>
          <w:b/>
          <w:bCs/>
        </w:rPr>
      </w:pPr>
      <w:r w:rsidRPr="001E09FD">
        <w:rPr>
          <w:b/>
          <w:bCs/>
        </w:rPr>
        <w:t xml:space="preserve">Compression efficiency with the expected traffic type </w:t>
      </w:r>
    </w:p>
    <w:p w14:paraId="44D26242" w14:textId="6CBFEB7F" w:rsidR="743EE041" w:rsidRPr="001E09FD" w:rsidRDefault="743EE041" w:rsidP="001E09FD">
      <w:pPr>
        <w:pStyle w:val="ListParagraph"/>
        <w:numPr>
          <w:ilvl w:val="0"/>
          <w:numId w:val="10"/>
        </w:numPr>
        <w:rPr>
          <w:b/>
          <w:bCs/>
        </w:rPr>
      </w:pPr>
      <w:r w:rsidRPr="001E09FD">
        <w:rPr>
          <w:b/>
          <w:bCs/>
        </w:rPr>
        <w:t>Compression impact especially on the overall delay for the frame transmission</w:t>
      </w:r>
    </w:p>
    <w:p w14:paraId="5E90CDBD" w14:textId="19BA5D4D" w:rsidR="743EE041" w:rsidRPr="001E09FD" w:rsidRDefault="743EE041" w:rsidP="001E09FD">
      <w:pPr>
        <w:pStyle w:val="ListParagraph"/>
        <w:numPr>
          <w:ilvl w:val="0"/>
          <w:numId w:val="10"/>
        </w:numPr>
        <w:rPr>
          <w:b/>
        </w:rPr>
      </w:pPr>
      <w:r w:rsidRPr="001E09FD">
        <w:rPr>
          <w:b/>
          <w:bCs/>
        </w:rPr>
        <w:t>How much effort the specification and implementation of the compression technology is expected to require, or conversely how much it can be built on top of existing solutions.</w:t>
      </w:r>
    </w:p>
    <w:p w14:paraId="3C5E966F" w14:textId="61D2908E" w:rsidR="00CD4C7B" w:rsidRPr="006E13D1" w:rsidRDefault="00CD4C7B" w:rsidP="00CD4C7B">
      <w:pPr>
        <w:pStyle w:val="Heading1"/>
      </w:pPr>
      <w:r w:rsidRPr="006E13D1">
        <w:t xml:space="preserve">3 </w:t>
      </w:r>
      <w:r w:rsidR="007C6E7A">
        <w:tab/>
      </w:r>
      <w:r w:rsidRPr="006E13D1">
        <w:t>Technology Comparison</w:t>
      </w:r>
    </w:p>
    <w:p w14:paraId="4F20F3E9" w14:textId="1D9A17AF" w:rsidR="00CD4C7B" w:rsidRPr="006E13D1" w:rsidRDefault="00CD4C7B" w:rsidP="743EE041">
      <w:r w:rsidRPr="743EE041">
        <w:t xml:space="preserve">In this section the three candidate technologies are compared against the criteria introduced in Section 2. Absolute comparison is not yet possible, as only ROHC can be fully evaluated as the characteristics and performance of Ethernet header specific ROHC profile can be quite reliably extrapolated based on current RTP/UDP/IP profiles deployed for Voice over LTE use. The “new compression mechanism” is obviously not known yet, but something can be said about </w:t>
      </w:r>
      <w:r w:rsidRPr="743EE041">
        <w:lastRenderedPageBreak/>
        <w:t xml:space="preserve">it </w:t>
      </w:r>
      <w:r w:rsidR="007C6E7A">
        <w:t xml:space="preserve">in </w:t>
      </w:r>
      <w:r w:rsidRPr="743EE041">
        <w:t>relati</w:t>
      </w:r>
      <w:r w:rsidR="007C6E7A">
        <w:t>on</w:t>
      </w:r>
      <w:r w:rsidRPr="743EE041">
        <w:t xml:space="preserve"> to ROHC. For UDC</w:t>
      </w:r>
      <w:r w:rsidR="007C6E7A">
        <w:t>,</w:t>
      </w:r>
      <w:r w:rsidRPr="743EE041">
        <w:t xml:space="preserve"> more performance data would be required for a fair </w:t>
      </w:r>
      <w:proofErr w:type="gramStart"/>
      <w:r w:rsidRPr="743EE041">
        <w:t>comparison</w:t>
      </w:r>
      <w:proofErr w:type="gramEnd"/>
      <w:r w:rsidRPr="743EE041">
        <w:t xml:space="preserve"> but some assumptions are stated below.</w:t>
      </w:r>
    </w:p>
    <w:p w14:paraId="605351E7" w14:textId="6281911F" w:rsidR="00CD4C7B" w:rsidRPr="006E13D1" w:rsidRDefault="00CD4C7B" w:rsidP="743EE041">
      <w:r w:rsidRPr="743EE041">
        <w:t>ROHC:</w:t>
      </w:r>
    </w:p>
    <w:p w14:paraId="2B865B47" w14:textId="3D156B6C" w:rsidR="00CD4C7B" w:rsidRPr="006E13D1" w:rsidRDefault="00CD4C7B" w:rsidP="743EE041">
      <w:pPr>
        <w:pStyle w:val="ListParagraph"/>
        <w:numPr>
          <w:ilvl w:val="0"/>
          <w:numId w:val="3"/>
        </w:numPr>
      </w:pPr>
      <w:r w:rsidRPr="743EE041">
        <w:t xml:space="preserve">Compression efficiency: </w:t>
      </w:r>
      <w:r w:rsidRPr="743EE041">
        <w:rPr>
          <w:b/>
          <w:bCs/>
        </w:rPr>
        <w:t>OPTIMAL</w:t>
      </w:r>
      <w:r w:rsidRPr="743EE041">
        <w:t>. It is expected that the Ethernet frame (including S-Tag and C-Tag) could be compressed to 1 Byte.</w:t>
      </w:r>
    </w:p>
    <w:p w14:paraId="69252972" w14:textId="468D0055" w:rsidR="00CD4C7B" w:rsidRPr="006E13D1" w:rsidRDefault="00CD4C7B" w:rsidP="743EE041">
      <w:pPr>
        <w:pStyle w:val="ListParagraph"/>
        <w:numPr>
          <w:ilvl w:val="0"/>
          <w:numId w:val="3"/>
        </w:numPr>
      </w:pPr>
      <w:r w:rsidRPr="743EE041">
        <w:t xml:space="preserve">Delay: </w:t>
      </w:r>
      <w:r w:rsidRPr="743EE041">
        <w:rPr>
          <w:b/>
          <w:bCs/>
        </w:rPr>
        <w:t>OPTIMAL</w:t>
      </w:r>
      <w:r w:rsidRPr="743EE041">
        <w:t>: ROHC profile for static Ethernet headers would be extremely simple and thus efficient to execute.</w:t>
      </w:r>
    </w:p>
    <w:p w14:paraId="6D48AFE7" w14:textId="4217730E" w:rsidR="00CD4C7B" w:rsidRPr="006E13D1" w:rsidRDefault="00CD4C7B" w:rsidP="743EE041">
      <w:pPr>
        <w:pStyle w:val="ListParagraph"/>
        <w:numPr>
          <w:ilvl w:val="0"/>
          <w:numId w:val="3"/>
        </w:numPr>
      </w:pPr>
      <w:r w:rsidRPr="743EE041">
        <w:t xml:space="preserve">Time to market: </w:t>
      </w:r>
      <w:r w:rsidRPr="743EE041">
        <w:rPr>
          <w:b/>
          <w:bCs/>
        </w:rPr>
        <w:t>GOOD</w:t>
      </w:r>
      <w:r w:rsidRPr="743EE041">
        <w:t>: Ethernet header compression could be defined as a new profile reusing the existing ROHC framework so there would be no need to reinvent mechanisms such as compression negotiation, state synchronization in face of errors and so on. According to IETF policy for new ROHC profiles it would be possible to specify the new profile entirely within 3GPP, so no additional organizational dependencies would be necessary. However, it could still make sense to do the work in IETF for synergy and expertise reasons. This is to be determined.</w:t>
      </w:r>
    </w:p>
    <w:p w14:paraId="074C6D20" w14:textId="10AFECA4" w:rsidR="00CD4C7B" w:rsidRPr="006E13D1" w:rsidRDefault="00CD4C7B" w:rsidP="743EE041">
      <w:r w:rsidRPr="743EE041">
        <w:t>New compression method:</w:t>
      </w:r>
    </w:p>
    <w:p w14:paraId="06551E00" w14:textId="61A384AD" w:rsidR="00CD4C7B" w:rsidRPr="006E13D1" w:rsidRDefault="00CD4C7B" w:rsidP="743EE041">
      <w:pPr>
        <w:pStyle w:val="ListParagraph"/>
        <w:numPr>
          <w:ilvl w:val="0"/>
          <w:numId w:val="2"/>
        </w:numPr>
      </w:pPr>
      <w:r w:rsidRPr="743EE041">
        <w:t xml:space="preserve">Compression efficiency: </w:t>
      </w:r>
      <w:r w:rsidRPr="743EE041">
        <w:rPr>
          <w:b/>
          <w:bCs/>
        </w:rPr>
        <w:t>OPTIMAL (at best)</w:t>
      </w:r>
      <w:r w:rsidRPr="743EE041">
        <w:t>. Presumably same efficiency as ROHC could be reached, but no better.</w:t>
      </w:r>
    </w:p>
    <w:p w14:paraId="56107F08" w14:textId="4867AE43" w:rsidR="00CD4C7B" w:rsidRPr="006E13D1" w:rsidRDefault="00CD4C7B" w:rsidP="743EE041">
      <w:pPr>
        <w:pStyle w:val="ListParagraph"/>
        <w:numPr>
          <w:ilvl w:val="0"/>
          <w:numId w:val="2"/>
        </w:numPr>
      </w:pPr>
      <w:r w:rsidRPr="743EE041">
        <w:t xml:space="preserve">Delay: </w:t>
      </w:r>
      <w:r w:rsidRPr="743EE041">
        <w:rPr>
          <w:b/>
          <w:bCs/>
        </w:rPr>
        <w:t>OPTIMAL (at best)</w:t>
      </w:r>
      <w:r w:rsidRPr="743EE041">
        <w:t>. Presumably as low delay as in ROHC could be reached but not better.</w:t>
      </w:r>
    </w:p>
    <w:p w14:paraId="6530AA6C" w14:textId="7AC69792" w:rsidR="00CD4C7B" w:rsidRPr="006E13D1" w:rsidRDefault="00CD4C7B" w:rsidP="743EE041">
      <w:pPr>
        <w:pStyle w:val="ListParagraph"/>
        <w:numPr>
          <w:ilvl w:val="0"/>
          <w:numId w:val="2"/>
        </w:numPr>
      </w:pPr>
      <w:r w:rsidRPr="743EE041">
        <w:t xml:space="preserve">Time to market: </w:t>
      </w:r>
      <w:r w:rsidRPr="743EE041">
        <w:rPr>
          <w:b/>
          <w:bCs/>
        </w:rPr>
        <w:t>POOR</w:t>
      </w:r>
      <w:r w:rsidRPr="743EE041">
        <w:t>: It is expected that in the end the new compression mechanism would have to reinvent many of the same things that have been already defined for ROHC. In this sense it would result in poor reuse of existing specifications and implementations and would increase the time to market.</w:t>
      </w:r>
    </w:p>
    <w:p w14:paraId="44ACD9CD" w14:textId="0ABFA71D" w:rsidR="00CD4C7B" w:rsidRPr="006E13D1" w:rsidRDefault="00CD4C7B" w:rsidP="743EE041">
      <w:r w:rsidRPr="743EE041">
        <w:t>UDC:</w:t>
      </w:r>
    </w:p>
    <w:p w14:paraId="1974CD3A" w14:textId="6549E7D9" w:rsidR="00CD4C7B" w:rsidRPr="006E13D1" w:rsidRDefault="00CD4C7B" w:rsidP="743EE041">
      <w:pPr>
        <w:pStyle w:val="ListParagraph"/>
        <w:numPr>
          <w:ilvl w:val="0"/>
          <w:numId w:val="1"/>
        </w:numPr>
      </w:pPr>
      <w:r w:rsidRPr="743EE041">
        <w:t xml:space="preserve">Compression efficiency: </w:t>
      </w:r>
      <w:r w:rsidRPr="743EE041">
        <w:rPr>
          <w:b/>
          <w:bCs/>
        </w:rPr>
        <w:t>UNKNOWN (but likely not optimal)</w:t>
      </w:r>
      <w:r w:rsidRPr="743EE041">
        <w:t>: It is expected that the generic DEFLATE compression would not be able to match the more specific ROHC profile in terms of efficiency. The potential benefit of UDC could be the additional compression of the Ethernet payload itself, but that has been determined to be out of scope of the Ethernet header compression.</w:t>
      </w:r>
    </w:p>
    <w:p w14:paraId="12E483FE" w14:textId="672D9363" w:rsidR="00CD4C7B" w:rsidRPr="006E13D1" w:rsidRDefault="00CD4C7B" w:rsidP="743EE041">
      <w:pPr>
        <w:pStyle w:val="ListParagraph"/>
        <w:numPr>
          <w:ilvl w:val="0"/>
          <w:numId w:val="1"/>
        </w:numPr>
      </w:pPr>
      <w:r w:rsidRPr="743EE041">
        <w:t xml:space="preserve">Delay: </w:t>
      </w:r>
      <w:r w:rsidRPr="743EE041">
        <w:rPr>
          <w:b/>
          <w:bCs/>
        </w:rPr>
        <w:t>UNKOWN (but likely not optimal)</w:t>
      </w:r>
      <w:r w:rsidRPr="743EE041">
        <w:t>: It is expected that complexity might be higher than for the specific ROHC profile.</w:t>
      </w:r>
    </w:p>
    <w:p w14:paraId="7513B08E" w14:textId="18B7329E" w:rsidR="00CD4C7B" w:rsidRPr="006E13D1" w:rsidRDefault="00CD4C7B" w:rsidP="743EE041">
      <w:pPr>
        <w:pStyle w:val="ListParagraph"/>
        <w:numPr>
          <w:ilvl w:val="0"/>
          <w:numId w:val="1"/>
        </w:numPr>
      </w:pPr>
      <w:r w:rsidRPr="743EE041">
        <w:t xml:space="preserve">Time to market: </w:t>
      </w:r>
      <w:r w:rsidRPr="743EE041">
        <w:rPr>
          <w:b/>
          <w:bCs/>
        </w:rPr>
        <w:t>FAIR</w:t>
      </w:r>
      <w:r w:rsidRPr="743EE041">
        <w:t>: The existing UDC mechanism could be extended to downlink direction, but more work would still be needed to define it properly to meet Ethernet header compression needs in a satisfactory manner.</w:t>
      </w:r>
      <w:r w:rsidRPr="006E13D1">
        <w:tab/>
      </w:r>
      <w:r w:rsidRPr="006E13D1">
        <w:tab/>
      </w:r>
      <w:r w:rsidRPr="006E13D1">
        <w:tab/>
      </w:r>
      <w:r w:rsidRPr="006E13D1">
        <w:tab/>
      </w:r>
      <w:r w:rsidRPr="006E13D1">
        <w:tab/>
      </w:r>
      <w:r w:rsidRPr="006E13D1">
        <w:tab/>
      </w:r>
      <w:r w:rsidRPr="006E13D1">
        <w:tab/>
      </w:r>
      <w:r w:rsidRPr="006E13D1">
        <w:tab/>
      </w:r>
      <w:r w:rsidRPr="006E13D1">
        <w:tab/>
      </w:r>
      <w:r w:rsidRPr="006E13D1">
        <w:tab/>
      </w:r>
    </w:p>
    <w:p w14:paraId="190C81D1" w14:textId="25A6FD09" w:rsidR="00CD4C7B" w:rsidRPr="006E13D1" w:rsidRDefault="743EE041" w:rsidP="743EE041">
      <w:pPr>
        <w:pStyle w:val="Heading1"/>
      </w:pPr>
      <w:r w:rsidRPr="743EE041">
        <w:t xml:space="preserve">4 </w:t>
      </w:r>
      <w:r w:rsidR="007C6E7A">
        <w:tab/>
      </w:r>
      <w:r w:rsidRPr="743EE041">
        <w:t>Conclusion</w:t>
      </w:r>
    </w:p>
    <w:p w14:paraId="5F06A5AB" w14:textId="3B8B5DB4" w:rsidR="743EE041" w:rsidRDefault="743EE041" w:rsidP="743EE041">
      <w:r w:rsidRPr="743EE041">
        <w:t>Based on the comparison presented in Section 3 based on the criteria introduced in Section 2</w:t>
      </w:r>
      <w:r w:rsidR="007C6E7A">
        <w:t>,</w:t>
      </w:r>
      <w:r w:rsidRPr="743EE041">
        <w:t xml:space="preserve"> it is concluded that ROHC seems </w:t>
      </w:r>
      <w:r w:rsidR="007C6E7A">
        <w:t>to be</w:t>
      </w:r>
      <w:r w:rsidR="007C6E7A" w:rsidRPr="743EE041">
        <w:t xml:space="preserve"> </w:t>
      </w:r>
      <w:r w:rsidRPr="743EE041">
        <w:t xml:space="preserve">the best of the candidate options. ROHC wins over the new compression technology by reuse of existing specifications and implementations, and over UDC by efficiency and performance (minimum delay). </w:t>
      </w:r>
    </w:p>
    <w:p w14:paraId="3BBF9B9F" w14:textId="080D569B" w:rsidR="743EE041" w:rsidRDefault="743EE041" w:rsidP="001E09FD">
      <w:pPr>
        <w:rPr>
          <w:b/>
          <w:bCs/>
        </w:rPr>
      </w:pPr>
      <w:r w:rsidRPr="743EE041">
        <w:rPr>
          <w:b/>
          <w:bCs/>
        </w:rPr>
        <w:t>Observation 2</w:t>
      </w:r>
      <w:r w:rsidR="007C6E7A">
        <w:rPr>
          <w:b/>
          <w:bCs/>
        </w:rPr>
        <w:t xml:space="preserve">: </w:t>
      </w:r>
      <w:r w:rsidRPr="743EE041">
        <w:rPr>
          <w:b/>
          <w:bCs/>
        </w:rPr>
        <w:t>ROHC is expected to win over new compression technology in terms of time-to-market (higher reuse of existing specifications and implementations) and over UDC in terms of compression efficiency and delay.</w:t>
      </w:r>
    </w:p>
    <w:p w14:paraId="77CEC8DA" w14:textId="0C9CBDDA" w:rsidR="00697F2B" w:rsidRDefault="00697F2B" w:rsidP="001E09FD">
      <w:pPr>
        <w:rPr>
          <w:b/>
          <w:bCs/>
        </w:rPr>
      </w:pPr>
      <w:r>
        <w:rPr>
          <w:b/>
          <w:bCs/>
        </w:rPr>
        <w:t>Proposal 1: Capture the comparison of the candidate solutions for Ethernet header compression from section 3 of this document in the TR.</w:t>
      </w:r>
    </w:p>
    <w:p w14:paraId="742C0293" w14:textId="12823AAE" w:rsidR="00697F2B" w:rsidRDefault="00697F2B" w:rsidP="001E09FD">
      <w:r>
        <w:rPr>
          <w:b/>
          <w:bCs/>
        </w:rPr>
        <w:t xml:space="preserve">Proposal 2: Agree that Ethernet header compression should be realized by specifying a new </w:t>
      </w:r>
      <w:proofErr w:type="spellStart"/>
      <w:r>
        <w:rPr>
          <w:b/>
          <w:bCs/>
        </w:rPr>
        <w:t>RoHC</w:t>
      </w:r>
      <w:proofErr w:type="spellEnd"/>
      <w:r>
        <w:rPr>
          <w:b/>
          <w:bCs/>
        </w:rPr>
        <w:t xml:space="preserve"> profile.</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rsidSect="001E09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40833" w14:textId="77777777" w:rsidR="00962509" w:rsidRDefault="00962509">
      <w:r>
        <w:separator/>
      </w:r>
    </w:p>
  </w:endnote>
  <w:endnote w:type="continuationSeparator" w:id="0">
    <w:p w14:paraId="235087EE" w14:textId="77777777" w:rsidR="00962509" w:rsidRDefault="0096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73EAD" w14:textId="77777777" w:rsidR="00962509" w:rsidRDefault="00962509">
      <w:r>
        <w:separator/>
      </w:r>
    </w:p>
  </w:footnote>
  <w:footnote w:type="continuationSeparator" w:id="0">
    <w:p w14:paraId="1DF51829" w14:textId="77777777" w:rsidR="00962509" w:rsidRDefault="00962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967DC3"/>
    <w:multiLevelType w:val="hybridMultilevel"/>
    <w:tmpl w:val="F2C63C38"/>
    <w:lvl w:ilvl="0" w:tplc="C46E68F2">
      <w:start w:val="1"/>
      <w:numFmt w:val="bullet"/>
      <w:lvlText w:val=""/>
      <w:lvlJc w:val="left"/>
      <w:pPr>
        <w:ind w:left="720" w:hanging="360"/>
      </w:pPr>
      <w:rPr>
        <w:rFonts w:ascii="Symbol" w:hAnsi="Symbol" w:hint="default"/>
      </w:rPr>
    </w:lvl>
    <w:lvl w:ilvl="1" w:tplc="8A80D3E8">
      <w:start w:val="1"/>
      <w:numFmt w:val="bullet"/>
      <w:lvlText w:val="o"/>
      <w:lvlJc w:val="left"/>
      <w:pPr>
        <w:ind w:left="1440" w:hanging="360"/>
      </w:pPr>
      <w:rPr>
        <w:rFonts w:ascii="Courier New" w:hAnsi="Courier New" w:hint="default"/>
      </w:rPr>
    </w:lvl>
    <w:lvl w:ilvl="2" w:tplc="E1C290E4">
      <w:start w:val="1"/>
      <w:numFmt w:val="bullet"/>
      <w:lvlText w:val=""/>
      <w:lvlJc w:val="left"/>
      <w:pPr>
        <w:ind w:left="2160" w:hanging="360"/>
      </w:pPr>
      <w:rPr>
        <w:rFonts w:ascii="Wingdings" w:hAnsi="Wingdings" w:hint="default"/>
      </w:rPr>
    </w:lvl>
    <w:lvl w:ilvl="3" w:tplc="EC92423E">
      <w:start w:val="1"/>
      <w:numFmt w:val="bullet"/>
      <w:lvlText w:val=""/>
      <w:lvlJc w:val="left"/>
      <w:pPr>
        <w:ind w:left="2880" w:hanging="360"/>
      </w:pPr>
      <w:rPr>
        <w:rFonts w:ascii="Symbol" w:hAnsi="Symbol" w:hint="default"/>
      </w:rPr>
    </w:lvl>
    <w:lvl w:ilvl="4" w:tplc="BD0047E2">
      <w:start w:val="1"/>
      <w:numFmt w:val="bullet"/>
      <w:lvlText w:val="o"/>
      <w:lvlJc w:val="left"/>
      <w:pPr>
        <w:ind w:left="3600" w:hanging="360"/>
      </w:pPr>
      <w:rPr>
        <w:rFonts w:ascii="Courier New" w:hAnsi="Courier New" w:hint="default"/>
      </w:rPr>
    </w:lvl>
    <w:lvl w:ilvl="5" w:tplc="14DEE3AE">
      <w:start w:val="1"/>
      <w:numFmt w:val="bullet"/>
      <w:lvlText w:val=""/>
      <w:lvlJc w:val="left"/>
      <w:pPr>
        <w:ind w:left="4320" w:hanging="360"/>
      </w:pPr>
      <w:rPr>
        <w:rFonts w:ascii="Wingdings" w:hAnsi="Wingdings" w:hint="default"/>
      </w:rPr>
    </w:lvl>
    <w:lvl w:ilvl="6" w:tplc="1A1628E8">
      <w:start w:val="1"/>
      <w:numFmt w:val="bullet"/>
      <w:lvlText w:val=""/>
      <w:lvlJc w:val="left"/>
      <w:pPr>
        <w:ind w:left="5040" w:hanging="360"/>
      </w:pPr>
      <w:rPr>
        <w:rFonts w:ascii="Symbol" w:hAnsi="Symbol" w:hint="default"/>
      </w:rPr>
    </w:lvl>
    <w:lvl w:ilvl="7" w:tplc="D01442EC">
      <w:start w:val="1"/>
      <w:numFmt w:val="bullet"/>
      <w:lvlText w:val="o"/>
      <w:lvlJc w:val="left"/>
      <w:pPr>
        <w:ind w:left="5760" w:hanging="360"/>
      </w:pPr>
      <w:rPr>
        <w:rFonts w:ascii="Courier New" w:hAnsi="Courier New" w:hint="default"/>
      </w:rPr>
    </w:lvl>
    <w:lvl w:ilvl="8" w:tplc="D21CF3F4">
      <w:start w:val="1"/>
      <w:numFmt w:val="bullet"/>
      <w:lvlText w:val=""/>
      <w:lvlJc w:val="left"/>
      <w:pPr>
        <w:ind w:left="6480" w:hanging="360"/>
      </w:pPr>
      <w:rPr>
        <w:rFonts w:ascii="Wingdings" w:hAnsi="Wingdings" w:hint="default"/>
      </w:rPr>
    </w:lvl>
  </w:abstractNum>
  <w:abstractNum w:abstractNumId="3" w15:restartNumberingAfterBreak="0">
    <w:nsid w:val="160157F7"/>
    <w:multiLevelType w:val="hybridMultilevel"/>
    <w:tmpl w:val="B1581976"/>
    <w:lvl w:ilvl="0" w:tplc="36047E52">
      <w:start w:val="1"/>
      <w:numFmt w:val="decimal"/>
      <w:lvlText w:val="%1)"/>
      <w:lvlJc w:val="left"/>
      <w:pPr>
        <w:ind w:left="1496" w:hanging="360"/>
      </w:pPr>
      <w:rPr>
        <w:rFonts w:hint="default"/>
      </w:r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4" w15:restartNumberingAfterBreak="0">
    <w:nsid w:val="1C0C29C6"/>
    <w:multiLevelType w:val="hybridMultilevel"/>
    <w:tmpl w:val="A560ED8E"/>
    <w:lvl w:ilvl="0" w:tplc="2564BF88">
      <w:start w:val="1"/>
      <w:numFmt w:val="bullet"/>
      <w:lvlText w:val=""/>
      <w:lvlJc w:val="left"/>
      <w:pPr>
        <w:ind w:left="720" w:hanging="360"/>
      </w:pPr>
      <w:rPr>
        <w:rFonts w:ascii="Symbol" w:hAnsi="Symbol" w:hint="default"/>
      </w:rPr>
    </w:lvl>
    <w:lvl w:ilvl="1" w:tplc="4D0AC9AA">
      <w:start w:val="1"/>
      <w:numFmt w:val="bullet"/>
      <w:lvlText w:val="o"/>
      <w:lvlJc w:val="left"/>
      <w:pPr>
        <w:ind w:left="1440" w:hanging="360"/>
      </w:pPr>
      <w:rPr>
        <w:rFonts w:ascii="Courier New" w:hAnsi="Courier New" w:hint="default"/>
      </w:rPr>
    </w:lvl>
    <w:lvl w:ilvl="2" w:tplc="1242DE10">
      <w:start w:val="1"/>
      <w:numFmt w:val="bullet"/>
      <w:lvlText w:val=""/>
      <w:lvlJc w:val="left"/>
      <w:pPr>
        <w:ind w:left="2160" w:hanging="360"/>
      </w:pPr>
      <w:rPr>
        <w:rFonts w:ascii="Wingdings" w:hAnsi="Wingdings" w:hint="default"/>
      </w:rPr>
    </w:lvl>
    <w:lvl w:ilvl="3" w:tplc="AE080612">
      <w:start w:val="1"/>
      <w:numFmt w:val="bullet"/>
      <w:lvlText w:val=""/>
      <w:lvlJc w:val="left"/>
      <w:pPr>
        <w:ind w:left="2880" w:hanging="360"/>
      </w:pPr>
      <w:rPr>
        <w:rFonts w:ascii="Symbol" w:hAnsi="Symbol" w:hint="default"/>
      </w:rPr>
    </w:lvl>
    <w:lvl w:ilvl="4" w:tplc="33163A66">
      <w:start w:val="1"/>
      <w:numFmt w:val="bullet"/>
      <w:lvlText w:val="o"/>
      <w:lvlJc w:val="left"/>
      <w:pPr>
        <w:ind w:left="3600" w:hanging="360"/>
      </w:pPr>
      <w:rPr>
        <w:rFonts w:ascii="Courier New" w:hAnsi="Courier New" w:hint="default"/>
      </w:rPr>
    </w:lvl>
    <w:lvl w:ilvl="5" w:tplc="CCF8E3D0">
      <w:start w:val="1"/>
      <w:numFmt w:val="bullet"/>
      <w:lvlText w:val=""/>
      <w:lvlJc w:val="left"/>
      <w:pPr>
        <w:ind w:left="4320" w:hanging="360"/>
      </w:pPr>
      <w:rPr>
        <w:rFonts w:ascii="Wingdings" w:hAnsi="Wingdings" w:hint="default"/>
      </w:rPr>
    </w:lvl>
    <w:lvl w:ilvl="6" w:tplc="2A1E1FA2">
      <w:start w:val="1"/>
      <w:numFmt w:val="bullet"/>
      <w:lvlText w:val=""/>
      <w:lvlJc w:val="left"/>
      <w:pPr>
        <w:ind w:left="5040" w:hanging="360"/>
      </w:pPr>
      <w:rPr>
        <w:rFonts w:ascii="Symbol" w:hAnsi="Symbol" w:hint="default"/>
      </w:rPr>
    </w:lvl>
    <w:lvl w:ilvl="7" w:tplc="D0F86948">
      <w:start w:val="1"/>
      <w:numFmt w:val="bullet"/>
      <w:lvlText w:val="o"/>
      <w:lvlJc w:val="left"/>
      <w:pPr>
        <w:ind w:left="5760" w:hanging="360"/>
      </w:pPr>
      <w:rPr>
        <w:rFonts w:ascii="Courier New" w:hAnsi="Courier New" w:hint="default"/>
      </w:rPr>
    </w:lvl>
    <w:lvl w:ilvl="8" w:tplc="4F280B9A">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BCA0305"/>
    <w:multiLevelType w:val="hybridMultilevel"/>
    <w:tmpl w:val="03008024"/>
    <w:lvl w:ilvl="0" w:tplc="60B6B920">
      <w:start w:val="1"/>
      <w:numFmt w:val="bullet"/>
      <w:lvlText w:val=""/>
      <w:lvlJc w:val="left"/>
      <w:pPr>
        <w:ind w:left="720" w:hanging="360"/>
      </w:pPr>
      <w:rPr>
        <w:rFonts w:ascii="Symbol" w:hAnsi="Symbol" w:hint="default"/>
      </w:rPr>
    </w:lvl>
    <w:lvl w:ilvl="1" w:tplc="920414DA">
      <w:start w:val="1"/>
      <w:numFmt w:val="bullet"/>
      <w:lvlText w:val="o"/>
      <w:lvlJc w:val="left"/>
      <w:pPr>
        <w:ind w:left="1440" w:hanging="360"/>
      </w:pPr>
      <w:rPr>
        <w:rFonts w:ascii="Courier New" w:hAnsi="Courier New" w:hint="default"/>
      </w:rPr>
    </w:lvl>
    <w:lvl w:ilvl="2" w:tplc="43E0746E">
      <w:start w:val="1"/>
      <w:numFmt w:val="bullet"/>
      <w:lvlText w:val=""/>
      <w:lvlJc w:val="left"/>
      <w:pPr>
        <w:ind w:left="2160" w:hanging="360"/>
      </w:pPr>
      <w:rPr>
        <w:rFonts w:ascii="Wingdings" w:hAnsi="Wingdings" w:hint="default"/>
      </w:rPr>
    </w:lvl>
    <w:lvl w:ilvl="3" w:tplc="369E97C4">
      <w:start w:val="1"/>
      <w:numFmt w:val="bullet"/>
      <w:lvlText w:val=""/>
      <w:lvlJc w:val="left"/>
      <w:pPr>
        <w:ind w:left="2880" w:hanging="360"/>
      </w:pPr>
      <w:rPr>
        <w:rFonts w:ascii="Symbol" w:hAnsi="Symbol" w:hint="default"/>
      </w:rPr>
    </w:lvl>
    <w:lvl w:ilvl="4" w:tplc="DC88D73E">
      <w:start w:val="1"/>
      <w:numFmt w:val="bullet"/>
      <w:lvlText w:val="o"/>
      <w:lvlJc w:val="left"/>
      <w:pPr>
        <w:ind w:left="3600" w:hanging="360"/>
      </w:pPr>
      <w:rPr>
        <w:rFonts w:ascii="Courier New" w:hAnsi="Courier New" w:hint="default"/>
      </w:rPr>
    </w:lvl>
    <w:lvl w:ilvl="5" w:tplc="F328D5DC">
      <w:start w:val="1"/>
      <w:numFmt w:val="bullet"/>
      <w:lvlText w:val=""/>
      <w:lvlJc w:val="left"/>
      <w:pPr>
        <w:ind w:left="4320" w:hanging="360"/>
      </w:pPr>
      <w:rPr>
        <w:rFonts w:ascii="Wingdings" w:hAnsi="Wingdings" w:hint="default"/>
      </w:rPr>
    </w:lvl>
    <w:lvl w:ilvl="6" w:tplc="17B85EE0">
      <w:start w:val="1"/>
      <w:numFmt w:val="bullet"/>
      <w:lvlText w:val=""/>
      <w:lvlJc w:val="left"/>
      <w:pPr>
        <w:ind w:left="5040" w:hanging="360"/>
      </w:pPr>
      <w:rPr>
        <w:rFonts w:ascii="Symbol" w:hAnsi="Symbol" w:hint="default"/>
      </w:rPr>
    </w:lvl>
    <w:lvl w:ilvl="7" w:tplc="2AA69616">
      <w:start w:val="1"/>
      <w:numFmt w:val="bullet"/>
      <w:lvlText w:val="o"/>
      <w:lvlJc w:val="left"/>
      <w:pPr>
        <w:ind w:left="5760" w:hanging="360"/>
      </w:pPr>
      <w:rPr>
        <w:rFonts w:ascii="Courier New" w:hAnsi="Courier New" w:hint="default"/>
      </w:rPr>
    </w:lvl>
    <w:lvl w:ilvl="8" w:tplc="512EB270">
      <w:start w:val="1"/>
      <w:numFmt w:val="bullet"/>
      <w:lvlText w:val=""/>
      <w:lvlJc w:val="left"/>
      <w:pPr>
        <w:ind w:left="6480" w:hanging="360"/>
      </w:pPr>
      <w:rPr>
        <w:rFonts w:ascii="Wingdings" w:hAnsi="Wingdings" w:hint="default"/>
      </w:rPr>
    </w:lvl>
  </w:abstractNum>
  <w:abstractNum w:abstractNumId="7" w15:restartNumberingAfterBreak="0">
    <w:nsid w:val="41D65DA2"/>
    <w:multiLevelType w:val="hybridMultilevel"/>
    <w:tmpl w:val="C4C42C00"/>
    <w:lvl w:ilvl="0" w:tplc="41EA3176">
      <w:start w:val="1"/>
      <w:numFmt w:val="bullet"/>
      <w:lvlText w:val=""/>
      <w:lvlJc w:val="left"/>
      <w:pPr>
        <w:ind w:left="720" w:hanging="360"/>
      </w:pPr>
      <w:rPr>
        <w:rFonts w:ascii="Symbol" w:hAnsi="Symbol" w:hint="default"/>
      </w:rPr>
    </w:lvl>
    <w:lvl w:ilvl="1" w:tplc="CB88A002">
      <w:start w:val="1"/>
      <w:numFmt w:val="bullet"/>
      <w:lvlText w:val="o"/>
      <w:lvlJc w:val="left"/>
      <w:pPr>
        <w:ind w:left="1440" w:hanging="360"/>
      </w:pPr>
      <w:rPr>
        <w:rFonts w:ascii="Courier New" w:hAnsi="Courier New" w:hint="default"/>
      </w:rPr>
    </w:lvl>
    <w:lvl w:ilvl="2" w:tplc="F956EE72">
      <w:start w:val="1"/>
      <w:numFmt w:val="bullet"/>
      <w:lvlText w:val=""/>
      <w:lvlJc w:val="left"/>
      <w:pPr>
        <w:ind w:left="2160" w:hanging="360"/>
      </w:pPr>
      <w:rPr>
        <w:rFonts w:ascii="Wingdings" w:hAnsi="Wingdings" w:hint="default"/>
      </w:rPr>
    </w:lvl>
    <w:lvl w:ilvl="3" w:tplc="51BAA168">
      <w:start w:val="1"/>
      <w:numFmt w:val="bullet"/>
      <w:lvlText w:val=""/>
      <w:lvlJc w:val="left"/>
      <w:pPr>
        <w:ind w:left="2880" w:hanging="360"/>
      </w:pPr>
      <w:rPr>
        <w:rFonts w:ascii="Symbol" w:hAnsi="Symbol" w:hint="default"/>
      </w:rPr>
    </w:lvl>
    <w:lvl w:ilvl="4" w:tplc="8446DE16">
      <w:start w:val="1"/>
      <w:numFmt w:val="bullet"/>
      <w:lvlText w:val="o"/>
      <w:lvlJc w:val="left"/>
      <w:pPr>
        <w:ind w:left="3600" w:hanging="360"/>
      </w:pPr>
      <w:rPr>
        <w:rFonts w:ascii="Courier New" w:hAnsi="Courier New" w:hint="default"/>
      </w:rPr>
    </w:lvl>
    <w:lvl w:ilvl="5" w:tplc="9AB8ED7E">
      <w:start w:val="1"/>
      <w:numFmt w:val="bullet"/>
      <w:lvlText w:val=""/>
      <w:lvlJc w:val="left"/>
      <w:pPr>
        <w:ind w:left="4320" w:hanging="360"/>
      </w:pPr>
      <w:rPr>
        <w:rFonts w:ascii="Wingdings" w:hAnsi="Wingdings" w:hint="default"/>
      </w:rPr>
    </w:lvl>
    <w:lvl w:ilvl="6" w:tplc="A7969554">
      <w:start w:val="1"/>
      <w:numFmt w:val="bullet"/>
      <w:lvlText w:val=""/>
      <w:lvlJc w:val="left"/>
      <w:pPr>
        <w:ind w:left="5040" w:hanging="360"/>
      </w:pPr>
      <w:rPr>
        <w:rFonts w:ascii="Symbol" w:hAnsi="Symbol" w:hint="default"/>
      </w:rPr>
    </w:lvl>
    <w:lvl w:ilvl="7" w:tplc="5C267BDE">
      <w:start w:val="1"/>
      <w:numFmt w:val="bullet"/>
      <w:lvlText w:val="o"/>
      <w:lvlJc w:val="left"/>
      <w:pPr>
        <w:ind w:left="5760" w:hanging="360"/>
      </w:pPr>
      <w:rPr>
        <w:rFonts w:ascii="Courier New" w:hAnsi="Courier New" w:hint="default"/>
      </w:rPr>
    </w:lvl>
    <w:lvl w:ilvl="8" w:tplc="9988702E">
      <w:start w:val="1"/>
      <w:numFmt w:val="bullet"/>
      <w:lvlText w:val=""/>
      <w:lvlJc w:val="left"/>
      <w:pPr>
        <w:ind w:left="6480" w:hanging="360"/>
      </w:pPr>
      <w:rPr>
        <w:rFonts w:ascii="Wingdings" w:hAnsi="Wingdings" w:hint="default"/>
      </w:rPr>
    </w:lvl>
  </w:abstractNum>
  <w:abstractNum w:abstractNumId="8" w15:restartNumberingAfterBreak="0">
    <w:nsid w:val="5E4C4BCD"/>
    <w:multiLevelType w:val="hybridMultilevel"/>
    <w:tmpl w:val="57548E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4"/>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
  </w:num>
  <w:num w:numId="8">
    <w:abstractNumId w:val="5"/>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E09FD"/>
    <w:rsid w:val="001F168B"/>
    <w:rsid w:val="001F7831"/>
    <w:rsid w:val="00204045"/>
    <w:rsid w:val="0020712B"/>
    <w:rsid w:val="0022606D"/>
    <w:rsid w:val="00231728"/>
    <w:rsid w:val="002610D8"/>
    <w:rsid w:val="002747EC"/>
    <w:rsid w:val="002855BF"/>
    <w:rsid w:val="002C6202"/>
    <w:rsid w:val="002F0D22"/>
    <w:rsid w:val="003172DC"/>
    <w:rsid w:val="00325AE3"/>
    <w:rsid w:val="00326069"/>
    <w:rsid w:val="0035462D"/>
    <w:rsid w:val="00364B41"/>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97F2B"/>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7C6E7A"/>
    <w:rsid w:val="008028A4"/>
    <w:rsid w:val="00813245"/>
    <w:rsid w:val="008768CA"/>
    <w:rsid w:val="00877EF9"/>
    <w:rsid w:val="00880559"/>
    <w:rsid w:val="008B5306"/>
    <w:rsid w:val="008D2E4D"/>
    <w:rsid w:val="008E567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53724"/>
    <w:rsid w:val="00A82346"/>
    <w:rsid w:val="00A9671C"/>
    <w:rsid w:val="00AA1553"/>
    <w:rsid w:val="00B05380"/>
    <w:rsid w:val="00B05962"/>
    <w:rsid w:val="00B15449"/>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 w:val="2DBC4AF1"/>
    <w:rsid w:val="743EE0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5AIRPNAIUNRU-859666464-4697</_dlc_DocId>
    <_dlc_DocIdUrl xmlns="71c5aaf6-e6ce-465b-b873-5148d2a4c105">
      <Url>https://nokia.sharepoint.com/sites/c5g/e2earch/_layouts/15/DocIdRedir.aspx?ID=5AIRPNAIUNRU-859666464-4697</Url>
      <Description>5AIRPNAIUNRU-859666464-4697</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a3840f4f-04be-43d1-b2ef-6ff1382503c7"/>
    <ds:schemaRef ds:uri="3b34c8f0-1ef5-4d1e-bb66-517ce7fe7356"/>
    <ds:schemaRef ds:uri="71c5aaf6-e6ce-465b-b873-5148d2a4c105"/>
    <ds:schemaRef ds:uri="83f22d2f-d16e-4be6-ad4f-29fa0b067c3c"/>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977</Words>
  <Characters>5314</Characters>
  <Application>Microsoft Office Word</Application>
  <DocSecurity>0</DocSecurity>
  <Lines>44</Lines>
  <Paragraphs>12</Paragraphs>
  <ScaleCrop>false</ScaleCrop>
  <Company>Nokia Siemens Networks</Company>
  <LinksUpToDate>false</LinksUpToDate>
  <CharactersWithSpaces>6279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44</cp:revision>
  <dcterms:created xsi:type="dcterms:W3CDTF">2016-08-12T03:53:00Z</dcterms:created>
  <dcterms:modified xsi:type="dcterms:W3CDTF">2019-02-14T21:46:00Z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90366a07-874c-474e-a622-64b98dd0f6e3</vt:lpwstr>
  </property>
</Properties>
</file>